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C67B3E">
        <w:rPr>
          <w:rFonts w:ascii="Arial" w:hAnsi="Arial" w:cs="Arial"/>
          <w:b/>
        </w:rPr>
        <w:t>MTN-</w:t>
      </w:r>
      <w:r w:rsidR="00975823">
        <w:rPr>
          <w:rFonts w:ascii="Arial" w:hAnsi="Arial" w:cs="Arial"/>
          <w:b/>
        </w:rPr>
        <w:t>017</w:t>
      </w:r>
      <w:r w:rsidR="00474BAD" w:rsidRPr="00C67B3E">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975823" w:rsidRDefault="001E3F5F" w:rsidP="009D142A">
            <w:pPr>
              <w:pStyle w:val="ListParagraph"/>
              <w:numPr>
                <w:ilvl w:val="0"/>
                <w:numId w:val="3"/>
              </w:numPr>
              <w:tabs>
                <w:tab w:val="left" w:pos="72"/>
                <w:tab w:val="left" w:pos="3952"/>
              </w:tabs>
              <w:spacing w:before="60" w:after="60"/>
              <w:ind w:left="342" w:hanging="342"/>
              <w:rPr>
                <w:rFonts w:ascii="Arial" w:hAnsi="Arial" w:cs="Arial"/>
                <w:b/>
                <w:color w:val="FF0000"/>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975823">
              <w:rPr>
                <w:rFonts w:ascii="Arial" w:hAnsi="Arial" w:cs="Arial"/>
                <w:b/>
                <w:sz w:val="18"/>
              </w:rPr>
              <w:t>CONRAD</w:t>
            </w:r>
          </w:p>
          <w:p w:rsidR="00975823" w:rsidRPr="00975823" w:rsidRDefault="00975823" w:rsidP="00975823">
            <w:pPr>
              <w:pStyle w:val="ListParagraph"/>
              <w:tabs>
                <w:tab w:val="left" w:pos="72"/>
                <w:tab w:val="left" w:pos="3952"/>
              </w:tabs>
              <w:spacing w:before="60" w:after="60"/>
              <w:ind w:left="342"/>
              <w:rPr>
                <w:rFonts w:ascii="Arial" w:hAnsi="Arial" w:cs="Arial"/>
                <w:b/>
                <w:sz w:val="18"/>
              </w:rPr>
            </w:pPr>
            <w:r w:rsidRPr="00975823">
              <w:rPr>
                <w:rFonts w:ascii="Arial" w:hAnsi="Arial" w:cs="Arial"/>
                <w:b/>
                <w:sz w:val="18"/>
              </w:rPr>
              <w:t xml:space="preserve">                                                                  1911 North Fort Myer Drive, Suite 900</w:t>
            </w:r>
          </w:p>
          <w:p w:rsidR="001E3F5F" w:rsidRPr="00975823" w:rsidRDefault="00975823" w:rsidP="00975823">
            <w:pPr>
              <w:pStyle w:val="ListParagraph"/>
              <w:tabs>
                <w:tab w:val="left" w:pos="72"/>
                <w:tab w:val="left" w:pos="3952"/>
              </w:tabs>
              <w:spacing w:before="60" w:after="60"/>
              <w:ind w:left="342"/>
              <w:rPr>
                <w:rFonts w:ascii="Arial" w:hAnsi="Arial" w:cs="Arial"/>
                <w:b/>
                <w:sz w:val="18"/>
              </w:rPr>
            </w:pPr>
            <w:r w:rsidRPr="00975823">
              <w:rPr>
                <w:rFonts w:ascii="Arial" w:hAnsi="Arial" w:cs="Arial"/>
                <w:b/>
                <w:sz w:val="18"/>
              </w:rPr>
              <w:t xml:space="preserve">                                                                  Arlington, VA 22209</w:t>
            </w:r>
          </w:p>
        </w:tc>
      </w:tr>
      <w:tr w:rsidR="00A42EB5" w:rsidRPr="001E3F5F" w:rsidTr="00C67B3E">
        <w:trPr>
          <w:cantSplit/>
          <w:trHeight w:val="395"/>
        </w:trPr>
        <w:tc>
          <w:tcPr>
            <w:tcW w:w="10620" w:type="dxa"/>
            <w:gridSpan w:val="3"/>
            <w:vAlign w:val="center"/>
          </w:tcPr>
          <w:p w:rsidR="00975823" w:rsidRDefault="00790700" w:rsidP="00975823">
            <w:pPr>
              <w:tabs>
                <w:tab w:val="left" w:pos="1332"/>
              </w:tabs>
              <w:spacing w:before="60" w:after="60"/>
              <w:ind w:left="1332" w:hanging="1332"/>
              <w:rPr>
                <w:rFonts w:ascii="Arial" w:hAnsi="Arial" w:cs="Arial"/>
                <w:b/>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975823">
              <w:rPr>
                <w:rFonts w:ascii="Arial" w:hAnsi="Arial" w:cs="Arial"/>
                <w:b/>
                <w:sz w:val="18"/>
              </w:rPr>
              <w:t xml:space="preserve">A Phase 2 Randomized Sequence Open Label Expanded Safety and Acceptability Study of Oral       </w:t>
            </w:r>
          </w:p>
          <w:p w:rsidR="00975823" w:rsidRDefault="00975823" w:rsidP="00975823">
            <w:pPr>
              <w:tabs>
                <w:tab w:val="left" w:pos="1332"/>
              </w:tabs>
              <w:spacing w:before="60" w:after="60"/>
              <w:ind w:left="1332" w:hanging="1332"/>
              <w:rPr>
                <w:rFonts w:ascii="Arial" w:hAnsi="Arial" w:cs="Arial"/>
                <w:b/>
                <w:sz w:val="18"/>
              </w:rPr>
            </w:pPr>
            <w:r>
              <w:rPr>
                <w:rFonts w:ascii="Arial" w:hAnsi="Arial" w:cs="Arial"/>
                <w:b/>
                <w:sz w:val="18"/>
              </w:rPr>
              <w:t xml:space="preserve">                                  </w:t>
            </w:r>
            <w:proofErr w:type="spellStart"/>
            <w:r>
              <w:rPr>
                <w:rFonts w:ascii="Arial" w:hAnsi="Arial" w:cs="Arial"/>
                <w:b/>
                <w:sz w:val="18"/>
              </w:rPr>
              <w:t>Emtricitabine</w:t>
            </w:r>
            <w:proofErr w:type="spellEnd"/>
            <w:r>
              <w:rPr>
                <w:rFonts w:ascii="Arial" w:hAnsi="Arial" w:cs="Arial"/>
                <w:b/>
                <w:sz w:val="18"/>
              </w:rPr>
              <w:t>/</w:t>
            </w:r>
            <w:proofErr w:type="spellStart"/>
            <w:r>
              <w:rPr>
                <w:rFonts w:ascii="Arial" w:hAnsi="Arial" w:cs="Arial"/>
                <w:b/>
                <w:sz w:val="18"/>
              </w:rPr>
              <w:t>Tenofovir</w:t>
            </w:r>
            <w:proofErr w:type="spellEnd"/>
            <w:r>
              <w:rPr>
                <w:rFonts w:ascii="Arial" w:hAnsi="Arial" w:cs="Arial"/>
                <w:b/>
                <w:sz w:val="18"/>
              </w:rPr>
              <w:t xml:space="preserve"> </w:t>
            </w:r>
            <w:proofErr w:type="spellStart"/>
            <w:r>
              <w:rPr>
                <w:rFonts w:ascii="Arial" w:hAnsi="Arial" w:cs="Arial"/>
                <w:b/>
                <w:sz w:val="18"/>
              </w:rPr>
              <w:t>Disoproxil</w:t>
            </w:r>
            <w:proofErr w:type="spellEnd"/>
            <w:r>
              <w:rPr>
                <w:rFonts w:ascii="Arial" w:hAnsi="Arial" w:cs="Arial"/>
                <w:b/>
                <w:sz w:val="18"/>
              </w:rPr>
              <w:t xml:space="preserve"> </w:t>
            </w:r>
            <w:proofErr w:type="spellStart"/>
            <w:r>
              <w:rPr>
                <w:rFonts w:ascii="Arial" w:hAnsi="Arial" w:cs="Arial"/>
                <w:b/>
                <w:sz w:val="18"/>
              </w:rPr>
              <w:t>Fumarate</w:t>
            </w:r>
            <w:proofErr w:type="spellEnd"/>
            <w:r>
              <w:rPr>
                <w:rFonts w:ascii="Arial" w:hAnsi="Arial" w:cs="Arial"/>
                <w:b/>
                <w:sz w:val="18"/>
              </w:rPr>
              <w:t xml:space="preserve"> Tablet and Rectally-Applied </w:t>
            </w:r>
            <w:proofErr w:type="spellStart"/>
            <w:r>
              <w:rPr>
                <w:rFonts w:ascii="Arial" w:hAnsi="Arial" w:cs="Arial"/>
                <w:b/>
                <w:sz w:val="18"/>
              </w:rPr>
              <w:t>Tenofovir</w:t>
            </w:r>
            <w:proofErr w:type="spellEnd"/>
            <w:r>
              <w:rPr>
                <w:rFonts w:ascii="Arial" w:hAnsi="Arial" w:cs="Arial"/>
                <w:b/>
                <w:sz w:val="18"/>
              </w:rPr>
              <w:t xml:space="preserve"> Reduced-Glycerin </w:t>
            </w:r>
          </w:p>
          <w:p w:rsidR="00A42EB5" w:rsidRPr="00975823" w:rsidRDefault="00975823" w:rsidP="00975823">
            <w:pPr>
              <w:tabs>
                <w:tab w:val="left" w:pos="1332"/>
              </w:tabs>
              <w:spacing w:before="60" w:after="60"/>
              <w:ind w:left="1332" w:hanging="1332"/>
              <w:rPr>
                <w:rFonts w:ascii="Arial" w:hAnsi="Arial" w:cs="Arial"/>
                <w:sz w:val="18"/>
              </w:rPr>
            </w:pPr>
            <w:r>
              <w:rPr>
                <w:rFonts w:ascii="Arial" w:hAnsi="Arial" w:cs="Arial"/>
                <w:b/>
                <w:sz w:val="18"/>
              </w:rPr>
              <w:t xml:space="preserve">                                  1% Gel</w:t>
            </w:r>
          </w:p>
        </w:tc>
      </w:tr>
      <w:tr w:rsidR="00A42EB5" w:rsidRPr="001E3F5F" w:rsidTr="00C67B3E">
        <w:trPr>
          <w:cantSplit/>
        </w:trPr>
        <w:tc>
          <w:tcPr>
            <w:tcW w:w="10620" w:type="dxa"/>
            <w:gridSpan w:val="3"/>
            <w:vAlign w:val="center"/>
          </w:tcPr>
          <w:p w:rsidR="00A42EB5" w:rsidRPr="00975823" w:rsidRDefault="00790700" w:rsidP="00975823">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975823">
              <w:rPr>
                <w:rFonts w:ascii="Arial" w:hAnsi="Arial" w:cs="Arial"/>
                <w:b/>
                <w:sz w:val="18"/>
              </w:rPr>
              <w:t>MTN-017</w:t>
            </w:r>
          </w:p>
        </w:tc>
      </w:tr>
      <w:tr w:rsidR="006E1616" w:rsidRPr="001E3F5F" w:rsidTr="00C67B3E">
        <w:trPr>
          <w:cantSplit/>
        </w:trPr>
        <w:tc>
          <w:tcPr>
            <w:tcW w:w="10620" w:type="dxa"/>
            <w:gridSpan w:val="3"/>
            <w:vAlign w:val="center"/>
          </w:tcPr>
          <w:p w:rsidR="006E1616" w:rsidRPr="0070347B" w:rsidRDefault="006B0037" w:rsidP="006B0037">
            <w:pPr>
              <w:tabs>
                <w:tab w:val="left" w:pos="288"/>
              </w:tabs>
              <w:spacing w:before="60" w:after="60"/>
              <w:ind w:left="1728" w:hanging="1728"/>
              <w:rPr>
                <w:rFonts w:ascii="Arial" w:hAnsi="Arial" w:cs="Arial"/>
                <w:b/>
                <w:sz w:val="18"/>
                <w:szCs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70347B">
              <w:rPr>
                <w:rFonts w:ascii="Arial" w:hAnsi="Arial" w:cs="Arial"/>
                <w:b/>
                <w:sz w:val="18"/>
              </w:rPr>
              <w:t>10/03/12</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r w:rsidR="0070347B">
              <w:rPr>
                <w:rFonts w:ascii="Arial" w:hAnsi="Arial" w:cs="Arial"/>
                <w:b/>
                <w:sz w:val="14"/>
                <w:szCs w:val="14"/>
              </w:rPr>
              <w:t xml:space="preserve"> </w:t>
            </w:r>
            <w:bookmarkStart w:id="0" w:name="_GoBack"/>
            <w:bookmarkEnd w:id="0"/>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96FB0">
              <w:rPr>
                <w:rFonts w:ascii="Arial" w:hAnsi="Arial" w:cs="Arial"/>
                <w:sz w:val="18"/>
              </w:rPr>
            </w:r>
            <w:r w:rsidR="00696FB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D97375">
              <w:rPr>
                <w:rFonts w:ascii="Arial" w:hAnsi="Arial" w:cs="Arial"/>
                <w:sz w:val="18"/>
              </w:rPr>
              <w:t xml:space="preserve"> CONRAD</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6D11D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notify </w:t>
            </w:r>
            <w:r w:rsidR="00975823">
              <w:rPr>
                <w:rFonts w:ascii="Arial" w:hAnsi="Arial" w:cs="Arial"/>
                <w:b/>
                <w:iCs/>
                <w:sz w:val="18"/>
                <w:szCs w:val="18"/>
              </w:rPr>
              <w:t>CONRAD</w:t>
            </w:r>
            <w:r w:rsidR="00C83759">
              <w:rPr>
                <w:rFonts w:ascii="Arial" w:hAnsi="Arial" w:cs="Arial"/>
                <w:b/>
                <w:iCs/>
                <w:sz w:val="18"/>
                <w:szCs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B0" w:rsidRDefault="00696FB0">
      <w:r>
        <w:separator/>
      </w:r>
    </w:p>
  </w:endnote>
  <w:endnote w:type="continuationSeparator" w:id="0">
    <w:p w:rsidR="00696FB0" w:rsidRDefault="0069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B0" w:rsidRDefault="00696FB0">
      <w:r>
        <w:separator/>
      </w:r>
    </w:p>
  </w:footnote>
  <w:footnote w:type="continuationSeparator" w:id="0">
    <w:p w:rsidR="00696FB0" w:rsidRDefault="00696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1245BB"/>
    <w:rsid w:val="00150629"/>
    <w:rsid w:val="001E3F5F"/>
    <w:rsid w:val="00316629"/>
    <w:rsid w:val="00474BAD"/>
    <w:rsid w:val="00516681"/>
    <w:rsid w:val="005B573A"/>
    <w:rsid w:val="00696FB0"/>
    <w:rsid w:val="006B0037"/>
    <w:rsid w:val="006D11D1"/>
    <w:rsid w:val="006E1616"/>
    <w:rsid w:val="006E2292"/>
    <w:rsid w:val="0070347B"/>
    <w:rsid w:val="00790700"/>
    <w:rsid w:val="007916F1"/>
    <w:rsid w:val="007B508E"/>
    <w:rsid w:val="008009AE"/>
    <w:rsid w:val="0083358A"/>
    <w:rsid w:val="008422B7"/>
    <w:rsid w:val="008712A1"/>
    <w:rsid w:val="00945234"/>
    <w:rsid w:val="00975823"/>
    <w:rsid w:val="009D142A"/>
    <w:rsid w:val="00A13CFF"/>
    <w:rsid w:val="00A42EB5"/>
    <w:rsid w:val="00B766DC"/>
    <w:rsid w:val="00C52B4D"/>
    <w:rsid w:val="00C67B3E"/>
    <w:rsid w:val="00C83759"/>
    <w:rsid w:val="00D42C19"/>
    <w:rsid w:val="00D82071"/>
    <w:rsid w:val="00D97375"/>
    <w:rsid w:val="00E2123B"/>
    <w:rsid w:val="00EA56B0"/>
    <w:rsid w:val="00F50035"/>
    <w:rsid w:val="00F720C5"/>
    <w:rsid w:val="00FA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2014-12-03T15:08:00Z</dcterms:created>
  <dcterms:modified xsi:type="dcterms:W3CDTF">2014-12-03T15:08:00Z</dcterms:modified>
</cp:coreProperties>
</file>